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AA7" w:rsidRDefault="00377AA7" w:rsidP="00377AA7">
      <w:pPr>
        <w:spacing w:after="0" w:line="240" w:lineRule="auto"/>
        <w:jc w:val="center"/>
        <w:rPr>
          <w:rFonts w:asciiTheme="majorHAnsi" w:hAnsiTheme="majorHAnsi" w:cs="Times New Roman"/>
          <w:b/>
          <w:sz w:val="24"/>
          <w:szCs w:val="24"/>
          <w:lang w:val="en-US"/>
        </w:rPr>
      </w:pPr>
    </w:p>
    <w:p w:rsidR="00377AA7" w:rsidRPr="00377AA7" w:rsidRDefault="006E66EE" w:rsidP="00377AA7">
      <w:pPr>
        <w:spacing w:after="0"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377AA7">
        <w:rPr>
          <w:rFonts w:asciiTheme="majorHAnsi" w:hAnsiTheme="majorHAnsi" w:cs="Times New Roman"/>
          <w:b/>
          <w:sz w:val="24"/>
          <w:szCs w:val="24"/>
        </w:rPr>
        <w:t>НАУЧНАЯ КОНФЕРЕНЦИЯ</w:t>
      </w:r>
    </w:p>
    <w:p w:rsidR="00377AA7" w:rsidRPr="00377AA7" w:rsidRDefault="00377AA7" w:rsidP="00377AA7">
      <w:pPr>
        <w:spacing w:after="0"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377AA7">
        <w:rPr>
          <w:rFonts w:asciiTheme="majorHAnsi" w:hAnsiTheme="majorHAnsi" w:cs="Times New Roman"/>
          <w:sz w:val="24"/>
          <w:szCs w:val="24"/>
        </w:rPr>
        <w:t>В РАМКАХ ПЛОЩАДКИ ОТКРЫТЫХ КОММУНИКАЦИЙ</w:t>
      </w:r>
      <w:r w:rsidRPr="00377AA7">
        <w:rPr>
          <w:rFonts w:asciiTheme="majorHAnsi" w:hAnsiTheme="majorHAnsi" w:cs="Times New Roman"/>
          <w:b/>
          <w:sz w:val="24"/>
          <w:szCs w:val="24"/>
        </w:rPr>
        <w:t xml:space="preserve"> </w:t>
      </w:r>
      <w:proofErr w:type="spellStart"/>
      <w:r w:rsidRPr="00377AA7">
        <w:rPr>
          <w:rFonts w:asciiTheme="majorHAnsi" w:hAnsiTheme="majorHAnsi" w:cs="Times New Roman"/>
          <w:sz w:val="28"/>
          <w:szCs w:val="24"/>
          <w:lang w:val="en-US"/>
        </w:rPr>
        <w:t>OpenBio</w:t>
      </w:r>
      <w:proofErr w:type="spellEnd"/>
    </w:p>
    <w:p w:rsidR="006E66EE" w:rsidRPr="00377AA7" w:rsidRDefault="006E66EE" w:rsidP="006E66EE">
      <w:pPr>
        <w:jc w:val="center"/>
        <w:rPr>
          <w:rFonts w:asciiTheme="majorHAnsi" w:hAnsiTheme="majorHAnsi" w:cs="Times New Roman"/>
          <w:sz w:val="24"/>
          <w:szCs w:val="24"/>
        </w:rPr>
      </w:pPr>
    </w:p>
    <w:p w:rsidR="006E66EE" w:rsidRPr="00377AA7" w:rsidRDefault="003924AC" w:rsidP="00813038">
      <w:pPr>
        <w:spacing w:after="160"/>
        <w:jc w:val="both"/>
        <w:rPr>
          <w:rFonts w:asciiTheme="majorHAnsi" w:hAnsiTheme="majorHAnsi" w:cs="Times New Roman"/>
          <w:sz w:val="24"/>
          <w:szCs w:val="24"/>
        </w:rPr>
      </w:pPr>
      <w:r w:rsidRPr="00377AA7">
        <w:rPr>
          <w:rFonts w:asciiTheme="majorHAnsi" w:hAnsiTheme="majorHAnsi" w:cs="Times New Roman"/>
          <w:b/>
          <w:sz w:val="24"/>
          <w:szCs w:val="24"/>
        </w:rPr>
        <w:t>Участники</w:t>
      </w:r>
      <w:r w:rsidR="006E66EE" w:rsidRPr="00377AA7">
        <w:rPr>
          <w:rFonts w:asciiTheme="majorHAnsi" w:hAnsiTheme="majorHAnsi" w:cs="Times New Roman"/>
          <w:sz w:val="24"/>
          <w:szCs w:val="24"/>
        </w:rPr>
        <w:t>:  молодые ученые</w:t>
      </w:r>
      <w:r w:rsidR="00813038">
        <w:rPr>
          <w:rFonts w:asciiTheme="majorHAnsi" w:hAnsiTheme="majorHAnsi" w:cs="Times New Roman"/>
          <w:sz w:val="24"/>
          <w:szCs w:val="24"/>
        </w:rPr>
        <w:t>:</w:t>
      </w:r>
      <w:r w:rsidR="006E66EE" w:rsidRPr="00377AA7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6E66EE" w:rsidRPr="00377AA7">
        <w:rPr>
          <w:rFonts w:asciiTheme="majorHAnsi" w:hAnsiTheme="majorHAnsi" w:cs="Times New Roman"/>
          <w:sz w:val="24"/>
          <w:szCs w:val="24"/>
        </w:rPr>
        <w:t>биотехнологи</w:t>
      </w:r>
      <w:proofErr w:type="spellEnd"/>
      <w:r w:rsidR="006E66EE" w:rsidRPr="00377AA7">
        <w:rPr>
          <w:rFonts w:asciiTheme="majorHAnsi" w:hAnsiTheme="majorHAnsi" w:cs="Times New Roman"/>
          <w:sz w:val="24"/>
          <w:szCs w:val="24"/>
        </w:rPr>
        <w:t>, молекулярные биологи, вирусологи</w:t>
      </w:r>
      <w:r w:rsidR="00813038">
        <w:rPr>
          <w:rFonts w:asciiTheme="majorHAnsi" w:hAnsiTheme="majorHAnsi" w:cs="Times New Roman"/>
          <w:sz w:val="24"/>
          <w:szCs w:val="24"/>
        </w:rPr>
        <w:t>.</w:t>
      </w:r>
    </w:p>
    <w:p w:rsidR="00813038" w:rsidRDefault="006E66EE" w:rsidP="00813038">
      <w:pPr>
        <w:spacing w:after="160"/>
        <w:jc w:val="both"/>
        <w:rPr>
          <w:rFonts w:asciiTheme="majorHAnsi" w:hAnsiTheme="majorHAnsi" w:cs="Times New Roman"/>
          <w:sz w:val="24"/>
          <w:szCs w:val="24"/>
        </w:rPr>
      </w:pPr>
      <w:r w:rsidRPr="00377AA7">
        <w:rPr>
          <w:rFonts w:asciiTheme="majorHAnsi" w:hAnsiTheme="majorHAnsi" w:cs="Times New Roman"/>
          <w:sz w:val="24"/>
          <w:szCs w:val="24"/>
        </w:rPr>
        <w:t xml:space="preserve">Конференция </w:t>
      </w:r>
      <w:r w:rsidR="00813038">
        <w:rPr>
          <w:rFonts w:asciiTheme="majorHAnsi" w:hAnsiTheme="majorHAnsi" w:cs="Times New Roman"/>
          <w:sz w:val="24"/>
          <w:szCs w:val="24"/>
        </w:rPr>
        <w:t>пройдет</w:t>
      </w:r>
      <w:r w:rsidRPr="00377AA7">
        <w:rPr>
          <w:rFonts w:asciiTheme="majorHAnsi" w:hAnsiTheme="majorHAnsi" w:cs="Times New Roman"/>
          <w:sz w:val="24"/>
          <w:szCs w:val="24"/>
        </w:rPr>
        <w:t xml:space="preserve"> в трех параллельных секциях: вирусология, биотехнология и молекулярная биология. </w:t>
      </w:r>
    </w:p>
    <w:p w:rsidR="007A00AE" w:rsidRDefault="00813038" w:rsidP="007A00AE">
      <w:pPr>
        <w:pStyle w:val="a4"/>
        <w:spacing w:before="0" w:beforeAutospacing="0" w:after="0" w:afterAutospacing="0"/>
        <w:jc w:val="both"/>
      </w:pPr>
      <w:r>
        <w:rPr>
          <w:rFonts w:asciiTheme="majorHAnsi" w:hAnsiTheme="majorHAnsi"/>
        </w:rPr>
        <w:t xml:space="preserve">Участие в конференции </w:t>
      </w:r>
      <w:r w:rsidRPr="00377AA7">
        <w:rPr>
          <w:rFonts w:asciiTheme="majorHAnsi" w:hAnsiTheme="majorHAnsi"/>
        </w:rPr>
        <w:t>(выступ</w:t>
      </w:r>
      <w:r>
        <w:rPr>
          <w:rFonts w:asciiTheme="majorHAnsi" w:hAnsiTheme="majorHAnsi"/>
        </w:rPr>
        <w:t>ление и/или публикация</w:t>
      </w:r>
      <w:r w:rsidRPr="00377AA7">
        <w:rPr>
          <w:rFonts w:asciiTheme="majorHAnsi" w:hAnsiTheme="majorHAnsi"/>
        </w:rPr>
        <w:t xml:space="preserve">) </w:t>
      </w:r>
      <w:r>
        <w:rPr>
          <w:rFonts w:asciiTheme="majorHAnsi" w:hAnsiTheme="majorHAnsi"/>
        </w:rPr>
        <w:t xml:space="preserve">определяется посредством экспертного отбора тезисов. </w:t>
      </w:r>
      <w:r w:rsidR="007A00AE">
        <w:t>Тезисы принимаются от молодых ученых не старше 35 лет.</w:t>
      </w:r>
    </w:p>
    <w:p w:rsidR="00813038" w:rsidRPr="007A00AE" w:rsidRDefault="007A00AE" w:rsidP="007A00AE">
      <w:pPr>
        <w:pStyle w:val="a4"/>
        <w:spacing w:before="0" w:beforeAutospacing="0" w:after="0" w:afterAutospacing="0"/>
        <w:jc w:val="both"/>
      </w:pPr>
      <w:r>
        <w:t xml:space="preserve"> </w:t>
      </w:r>
      <w:bookmarkStart w:id="0" w:name="_GoBack"/>
      <w:bookmarkEnd w:id="0"/>
    </w:p>
    <w:p w:rsidR="006E66EE" w:rsidRPr="00813038" w:rsidRDefault="006E66EE" w:rsidP="006E66EE">
      <w:pPr>
        <w:jc w:val="both"/>
        <w:rPr>
          <w:rFonts w:asciiTheme="majorHAnsi" w:hAnsiTheme="majorHAnsi" w:cs="Times New Roman"/>
          <w:b/>
          <w:sz w:val="24"/>
          <w:szCs w:val="24"/>
        </w:rPr>
      </w:pPr>
      <w:r w:rsidRPr="00813038">
        <w:rPr>
          <w:rFonts w:asciiTheme="majorHAnsi" w:hAnsiTheme="majorHAnsi" w:cs="Times New Roman"/>
          <w:b/>
          <w:sz w:val="24"/>
          <w:szCs w:val="24"/>
        </w:rPr>
        <w:t xml:space="preserve">Заявки на участие в конференции </w:t>
      </w:r>
      <w:r w:rsidR="003924AC" w:rsidRPr="00813038">
        <w:rPr>
          <w:rFonts w:asciiTheme="majorHAnsi" w:hAnsiTheme="majorHAnsi" w:cs="Times New Roman"/>
          <w:b/>
          <w:sz w:val="24"/>
          <w:szCs w:val="24"/>
        </w:rPr>
        <w:t>(</w:t>
      </w:r>
      <w:r w:rsidRPr="00813038">
        <w:rPr>
          <w:rFonts w:asciiTheme="majorHAnsi" w:hAnsiTheme="majorHAnsi" w:cs="Times New Roman"/>
          <w:b/>
          <w:sz w:val="24"/>
          <w:szCs w:val="24"/>
        </w:rPr>
        <w:t>тезисы</w:t>
      </w:r>
      <w:r w:rsidR="003924AC" w:rsidRPr="00813038">
        <w:rPr>
          <w:rFonts w:asciiTheme="majorHAnsi" w:hAnsiTheme="majorHAnsi" w:cs="Times New Roman"/>
          <w:b/>
          <w:sz w:val="24"/>
          <w:szCs w:val="24"/>
        </w:rPr>
        <w:t>)</w:t>
      </w:r>
      <w:r w:rsidRPr="00813038">
        <w:rPr>
          <w:rFonts w:asciiTheme="majorHAnsi" w:hAnsiTheme="majorHAnsi" w:cs="Times New Roman"/>
          <w:b/>
          <w:sz w:val="24"/>
          <w:szCs w:val="24"/>
        </w:rPr>
        <w:t xml:space="preserve"> принимаются до </w:t>
      </w:r>
      <w:r w:rsidR="000E0D69">
        <w:rPr>
          <w:rFonts w:asciiTheme="majorHAnsi" w:hAnsiTheme="majorHAnsi" w:cs="Times New Roman"/>
          <w:b/>
          <w:sz w:val="24"/>
          <w:szCs w:val="24"/>
        </w:rPr>
        <w:t>24</w:t>
      </w:r>
      <w:r w:rsidRPr="00813038">
        <w:rPr>
          <w:rFonts w:asciiTheme="majorHAnsi" w:hAnsiTheme="majorHAnsi" w:cs="Times New Roman"/>
          <w:b/>
          <w:sz w:val="24"/>
          <w:szCs w:val="24"/>
        </w:rPr>
        <w:t xml:space="preserve"> августа</w:t>
      </w:r>
      <w:r w:rsidR="000E0D69">
        <w:rPr>
          <w:rFonts w:asciiTheme="majorHAnsi" w:hAnsiTheme="majorHAnsi" w:cs="Times New Roman"/>
          <w:b/>
          <w:sz w:val="24"/>
          <w:szCs w:val="24"/>
        </w:rPr>
        <w:t xml:space="preserve"> 2015</w:t>
      </w:r>
      <w:r w:rsidRPr="00813038">
        <w:rPr>
          <w:rFonts w:asciiTheme="majorHAnsi" w:hAnsiTheme="majorHAnsi" w:cs="Times New Roman"/>
          <w:b/>
          <w:sz w:val="24"/>
          <w:szCs w:val="24"/>
        </w:rPr>
        <w:t>.</w:t>
      </w:r>
    </w:p>
    <w:p w:rsidR="006E66EE" w:rsidRPr="00377AA7" w:rsidRDefault="006E66EE" w:rsidP="006E66EE">
      <w:pPr>
        <w:jc w:val="both"/>
        <w:rPr>
          <w:rFonts w:asciiTheme="majorHAnsi" w:hAnsiTheme="majorHAnsi" w:cs="Times New Roman"/>
          <w:sz w:val="24"/>
          <w:szCs w:val="24"/>
        </w:rPr>
      </w:pPr>
      <w:r w:rsidRPr="00377AA7">
        <w:rPr>
          <w:rFonts w:asciiTheme="majorHAnsi" w:hAnsiTheme="majorHAnsi" w:cs="Times New Roman"/>
          <w:sz w:val="24"/>
          <w:szCs w:val="24"/>
        </w:rPr>
        <w:t>Отобранные тезисы будут опубликованы в сборнике конференции</w:t>
      </w:r>
      <w:r w:rsidR="00813038">
        <w:rPr>
          <w:rFonts w:asciiTheme="majorHAnsi" w:hAnsiTheme="majorHAnsi" w:cs="Times New Roman"/>
          <w:sz w:val="24"/>
          <w:szCs w:val="24"/>
        </w:rPr>
        <w:t xml:space="preserve">. Сборники будут </w:t>
      </w:r>
      <w:r w:rsidR="00377AA7">
        <w:rPr>
          <w:rFonts w:asciiTheme="majorHAnsi" w:hAnsiTheme="majorHAnsi" w:cs="Times New Roman"/>
          <w:sz w:val="24"/>
          <w:szCs w:val="24"/>
        </w:rPr>
        <w:t xml:space="preserve"> распространяться среди участников </w:t>
      </w:r>
      <w:proofErr w:type="spellStart"/>
      <w:r w:rsidR="00377AA7">
        <w:rPr>
          <w:rFonts w:asciiTheme="majorHAnsi" w:hAnsiTheme="majorHAnsi" w:cs="Times New Roman"/>
          <w:sz w:val="24"/>
          <w:szCs w:val="24"/>
          <w:lang w:val="en-US"/>
        </w:rPr>
        <w:t>OpenBio</w:t>
      </w:r>
      <w:proofErr w:type="spellEnd"/>
      <w:r w:rsidR="00377AA7">
        <w:rPr>
          <w:rFonts w:asciiTheme="majorHAnsi" w:hAnsiTheme="majorHAnsi" w:cs="Times New Roman"/>
          <w:sz w:val="24"/>
          <w:szCs w:val="24"/>
        </w:rPr>
        <w:t xml:space="preserve">, </w:t>
      </w:r>
      <w:r w:rsidR="00813038">
        <w:rPr>
          <w:rFonts w:asciiTheme="majorHAnsi" w:hAnsiTheme="majorHAnsi" w:cs="Times New Roman"/>
          <w:sz w:val="24"/>
          <w:szCs w:val="24"/>
        </w:rPr>
        <w:t xml:space="preserve">научно-исследовательских учреждений и  депозитариев научно-технической литературы (с присвоением </w:t>
      </w:r>
      <w:r w:rsidR="00813038">
        <w:rPr>
          <w:rFonts w:asciiTheme="majorHAnsi" w:hAnsiTheme="majorHAnsi" w:cs="Times New Roman"/>
          <w:sz w:val="24"/>
          <w:szCs w:val="24"/>
          <w:lang w:val="en-US"/>
        </w:rPr>
        <w:t>ISBN</w:t>
      </w:r>
      <w:r w:rsidR="00813038">
        <w:rPr>
          <w:rFonts w:asciiTheme="majorHAnsi" w:hAnsiTheme="majorHAnsi" w:cs="Times New Roman"/>
          <w:sz w:val="24"/>
          <w:szCs w:val="24"/>
        </w:rPr>
        <w:t>).</w:t>
      </w:r>
    </w:p>
    <w:p w:rsidR="006E66EE" w:rsidRPr="00377AA7" w:rsidRDefault="006E66EE" w:rsidP="00813038">
      <w:pPr>
        <w:spacing w:after="160"/>
        <w:jc w:val="both"/>
        <w:rPr>
          <w:rFonts w:asciiTheme="majorHAnsi" w:hAnsiTheme="majorHAnsi" w:cs="Times New Roman"/>
          <w:sz w:val="24"/>
          <w:szCs w:val="24"/>
        </w:rPr>
      </w:pPr>
      <w:r w:rsidRPr="00377AA7">
        <w:rPr>
          <w:rFonts w:asciiTheme="majorHAnsi" w:hAnsiTheme="majorHAnsi" w:cs="Times New Roman"/>
          <w:sz w:val="24"/>
          <w:szCs w:val="24"/>
        </w:rPr>
        <w:t>Выступления в рамках конференции будут оцениваться компетентны</w:t>
      </w:r>
      <w:r w:rsidR="003924AC" w:rsidRPr="00377AA7">
        <w:rPr>
          <w:rFonts w:asciiTheme="majorHAnsi" w:hAnsiTheme="majorHAnsi" w:cs="Times New Roman"/>
          <w:sz w:val="24"/>
          <w:szCs w:val="24"/>
        </w:rPr>
        <w:t>м</w:t>
      </w:r>
      <w:r w:rsidRPr="00377AA7">
        <w:rPr>
          <w:rFonts w:asciiTheme="majorHAnsi" w:hAnsiTheme="majorHAnsi" w:cs="Times New Roman"/>
          <w:sz w:val="24"/>
          <w:szCs w:val="24"/>
        </w:rPr>
        <w:t xml:space="preserve"> жюри. По итогам мероприятия будут определены победители, которые получат призы от спонсоров. </w:t>
      </w:r>
    </w:p>
    <w:p w:rsidR="00813038" w:rsidRDefault="007F3491" w:rsidP="00813038">
      <w:pPr>
        <w:pStyle w:val="a4"/>
        <w:spacing w:before="0" w:beforeAutospacing="0" w:after="160" w:afterAutospacing="0"/>
        <w:jc w:val="both"/>
        <w:rPr>
          <w:rFonts w:asciiTheme="majorHAnsi" w:hAnsiTheme="majorHAnsi"/>
        </w:rPr>
      </w:pPr>
      <w:r w:rsidRPr="00377AA7">
        <w:rPr>
          <w:rFonts w:asciiTheme="majorHAnsi" w:hAnsiTheme="majorHAnsi"/>
        </w:rPr>
        <w:t xml:space="preserve">Материалы для публикации должны быть представлены  </w:t>
      </w:r>
      <w:r w:rsidRPr="00377AA7">
        <w:rPr>
          <w:rFonts w:asciiTheme="majorHAnsi" w:hAnsiTheme="majorHAnsi"/>
          <w:b/>
          <w:bCs/>
          <w:color w:val="FF0000"/>
        </w:rPr>
        <w:t>не позднее</w:t>
      </w:r>
      <w:r w:rsidRPr="00377AA7">
        <w:rPr>
          <w:rFonts w:asciiTheme="majorHAnsi" w:hAnsiTheme="majorHAnsi"/>
          <w:color w:val="FF0000"/>
        </w:rPr>
        <w:t xml:space="preserve"> </w:t>
      </w:r>
      <w:r w:rsidR="000E0D69">
        <w:rPr>
          <w:rFonts w:asciiTheme="majorHAnsi" w:hAnsiTheme="majorHAnsi"/>
          <w:b/>
          <w:bCs/>
          <w:color w:val="FF0000"/>
        </w:rPr>
        <w:t>24</w:t>
      </w:r>
      <w:r w:rsidRPr="00377AA7">
        <w:rPr>
          <w:rFonts w:asciiTheme="majorHAnsi" w:hAnsiTheme="majorHAnsi"/>
          <w:b/>
          <w:bCs/>
          <w:color w:val="FF0000"/>
        </w:rPr>
        <w:t xml:space="preserve"> августа 201</w:t>
      </w:r>
      <w:r w:rsidR="000E0D69">
        <w:rPr>
          <w:rFonts w:asciiTheme="majorHAnsi" w:hAnsiTheme="majorHAnsi"/>
          <w:b/>
          <w:bCs/>
          <w:color w:val="FF0000"/>
        </w:rPr>
        <w:t>5</w:t>
      </w:r>
      <w:r w:rsidRPr="00377AA7">
        <w:rPr>
          <w:rFonts w:asciiTheme="majorHAnsi" w:hAnsiTheme="majorHAnsi"/>
          <w:b/>
          <w:bCs/>
          <w:color w:val="FF0000"/>
        </w:rPr>
        <w:t xml:space="preserve"> г.</w:t>
      </w:r>
      <w:r w:rsidRPr="00377AA7">
        <w:rPr>
          <w:rFonts w:asciiTheme="majorHAnsi" w:hAnsiTheme="majorHAnsi"/>
          <w:b/>
          <w:bCs/>
        </w:rPr>
        <w:t xml:space="preserve">   </w:t>
      </w:r>
      <w:r w:rsidRPr="00377AA7">
        <w:rPr>
          <w:rFonts w:asciiTheme="majorHAnsi" w:hAnsiTheme="majorHAnsi"/>
        </w:rPr>
        <w:t xml:space="preserve">в электронном виде с пометкой  </w:t>
      </w:r>
      <w:r w:rsidRPr="00377AA7">
        <w:rPr>
          <w:rFonts w:asciiTheme="majorHAnsi" w:hAnsiTheme="majorHAnsi"/>
          <w:color w:val="FF0000"/>
        </w:rPr>
        <w:t>«Научно-практическая конференция</w:t>
      </w:r>
      <w:r w:rsidRPr="00377AA7">
        <w:rPr>
          <w:rFonts w:asciiTheme="majorHAnsi" w:hAnsiTheme="majorHAnsi"/>
        </w:rPr>
        <w:t xml:space="preserve">» по электронному адресу:  </w:t>
      </w:r>
      <w:hyperlink r:id="rId8" w:history="1">
        <w:r w:rsidRPr="00377AA7">
          <w:rPr>
            <w:rStyle w:val="a3"/>
            <w:rFonts w:asciiTheme="majorHAnsi" w:hAnsiTheme="majorHAnsi"/>
          </w:rPr>
          <w:t>openbio@openbio.ru</w:t>
        </w:r>
      </w:hyperlink>
      <w:r w:rsidRPr="00377AA7">
        <w:rPr>
          <w:rFonts w:asciiTheme="majorHAnsi" w:hAnsiTheme="majorHAnsi"/>
        </w:rPr>
        <w:t>.</w:t>
      </w:r>
    </w:p>
    <w:p w:rsidR="00813038" w:rsidRDefault="007F3491" w:rsidP="00813038">
      <w:pPr>
        <w:pStyle w:val="a4"/>
        <w:spacing w:before="0" w:beforeAutospacing="0" w:after="160" w:afterAutospacing="0"/>
        <w:jc w:val="both"/>
        <w:rPr>
          <w:rFonts w:asciiTheme="majorHAnsi" w:hAnsiTheme="majorHAnsi"/>
        </w:rPr>
      </w:pPr>
      <w:r w:rsidRPr="00377AA7">
        <w:rPr>
          <w:rFonts w:asciiTheme="majorHAnsi" w:hAnsiTheme="majorHAnsi"/>
        </w:rPr>
        <w:t xml:space="preserve">В письме необходимо указать, в какой секции Вы хотели бы выступить с докладом: </w:t>
      </w:r>
      <w:r w:rsidR="00813038">
        <w:rPr>
          <w:rFonts w:asciiTheme="majorHAnsi" w:hAnsiTheme="majorHAnsi"/>
        </w:rPr>
        <w:t>«</w:t>
      </w:r>
      <w:r w:rsidRPr="00377AA7">
        <w:rPr>
          <w:rFonts w:asciiTheme="majorHAnsi" w:hAnsiTheme="majorHAnsi"/>
        </w:rPr>
        <w:t>биотехнология</w:t>
      </w:r>
      <w:r w:rsidR="00813038">
        <w:rPr>
          <w:rFonts w:asciiTheme="majorHAnsi" w:hAnsiTheme="majorHAnsi"/>
        </w:rPr>
        <w:t>»</w:t>
      </w:r>
      <w:r w:rsidRPr="00377AA7">
        <w:rPr>
          <w:rFonts w:asciiTheme="majorHAnsi" w:hAnsiTheme="majorHAnsi"/>
        </w:rPr>
        <w:t xml:space="preserve">, </w:t>
      </w:r>
      <w:r w:rsidR="00813038">
        <w:rPr>
          <w:rFonts w:asciiTheme="majorHAnsi" w:hAnsiTheme="majorHAnsi"/>
        </w:rPr>
        <w:t>«</w:t>
      </w:r>
      <w:r w:rsidRPr="00377AA7">
        <w:rPr>
          <w:rFonts w:asciiTheme="majorHAnsi" w:hAnsiTheme="majorHAnsi"/>
        </w:rPr>
        <w:t>молекулярная биология</w:t>
      </w:r>
      <w:r w:rsidR="00813038">
        <w:rPr>
          <w:rFonts w:asciiTheme="majorHAnsi" w:hAnsiTheme="majorHAnsi"/>
        </w:rPr>
        <w:t>»</w:t>
      </w:r>
      <w:r w:rsidRPr="00377AA7">
        <w:rPr>
          <w:rFonts w:asciiTheme="majorHAnsi" w:hAnsiTheme="majorHAnsi"/>
        </w:rPr>
        <w:t xml:space="preserve">, </w:t>
      </w:r>
      <w:r w:rsidR="00813038">
        <w:rPr>
          <w:rFonts w:asciiTheme="majorHAnsi" w:hAnsiTheme="majorHAnsi"/>
        </w:rPr>
        <w:t>«</w:t>
      </w:r>
      <w:r w:rsidRPr="00377AA7">
        <w:rPr>
          <w:rFonts w:asciiTheme="majorHAnsi" w:hAnsiTheme="majorHAnsi"/>
        </w:rPr>
        <w:t>вирусология</w:t>
      </w:r>
      <w:r w:rsidR="00813038">
        <w:rPr>
          <w:rFonts w:asciiTheme="majorHAnsi" w:hAnsiTheme="majorHAnsi"/>
        </w:rPr>
        <w:t>»</w:t>
      </w:r>
      <w:r w:rsidRPr="00377AA7">
        <w:rPr>
          <w:rFonts w:asciiTheme="majorHAnsi" w:hAnsiTheme="majorHAnsi"/>
        </w:rPr>
        <w:t>.</w:t>
      </w:r>
    </w:p>
    <w:p w:rsidR="007F3491" w:rsidRPr="00377AA7" w:rsidRDefault="007F3491" w:rsidP="00813038">
      <w:pPr>
        <w:pStyle w:val="a4"/>
        <w:spacing w:before="0" w:beforeAutospacing="0" w:after="160" w:afterAutospacing="0"/>
        <w:jc w:val="both"/>
        <w:rPr>
          <w:rFonts w:asciiTheme="majorHAnsi" w:hAnsiTheme="majorHAnsi"/>
        </w:rPr>
      </w:pPr>
      <w:r w:rsidRPr="00377AA7">
        <w:rPr>
          <w:rFonts w:asciiTheme="majorHAnsi" w:hAnsiTheme="majorHAnsi"/>
        </w:rPr>
        <w:t xml:space="preserve">Название файла должно быть набрано латинскими буквами и соответствовать фамилии и инициалам первого автора: </w:t>
      </w:r>
      <w:proofErr w:type="spellStart"/>
      <w:r w:rsidRPr="00377AA7">
        <w:rPr>
          <w:rFonts w:asciiTheme="majorHAnsi" w:hAnsiTheme="majorHAnsi"/>
          <w:lang w:val="en-US"/>
        </w:rPr>
        <w:t>Ivanov</w:t>
      </w:r>
      <w:proofErr w:type="spellEnd"/>
      <w:r w:rsidRPr="00377AA7">
        <w:rPr>
          <w:rFonts w:asciiTheme="majorHAnsi" w:hAnsiTheme="majorHAnsi"/>
        </w:rPr>
        <w:t xml:space="preserve"> </w:t>
      </w:r>
      <w:r w:rsidRPr="00377AA7">
        <w:rPr>
          <w:rFonts w:asciiTheme="majorHAnsi" w:hAnsiTheme="majorHAnsi"/>
          <w:lang w:val="en-US"/>
        </w:rPr>
        <w:t>I</w:t>
      </w:r>
      <w:r w:rsidRPr="00377AA7">
        <w:rPr>
          <w:rFonts w:asciiTheme="majorHAnsi" w:hAnsiTheme="majorHAnsi"/>
        </w:rPr>
        <w:t>.</w:t>
      </w:r>
      <w:r w:rsidRPr="00377AA7">
        <w:rPr>
          <w:rFonts w:asciiTheme="majorHAnsi" w:hAnsiTheme="majorHAnsi"/>
          <w:lang w:val="en-US"/>
        </w:rPr>
        <w:t>I</w:t>
      </w:r>
      <w:r w:rsidRPr="00377AA7">
        <w:rPr>
          <w:rFonts w:asciiTheme="majorHAnsi" w:hAnsiTheme="majorHAnsi"/>
        </w:rPr>
        <w:t>.</w:t>
      </w:r>
    </w:p>
    <w:p w:rsidR="007F3491" w:rsidRPr="00377AA7" w:rsidRDefault="007F3491" w:rsidP="007F3491">
      <w:pPr>
        <w:pStyle w:val="a5"/>
        <w:spacing w:after="0"/>
        <w:jc w:val="both"/>
        <w:rPr>
          <w:rFonts w:asciiTheme="majorHAnsi" w:hAnsiTheme="majorHAnsi"/>
        </w:rPr>
      </w:pPr>
    </w:p>
    <w:p w:rsidR="007F3491" w:rsidRPr="00377AA7" w:rsidRDefault="007F3491" w:rsidP="007F3491">
      <w:pPr>
        <w:jc w:val="both"/>
        <w:rPr>
          <w:rFonts w:asciiTheme="majorHAnsi" w:hAnsiTheme="majorHAnsi"/>
          <w:b/>
          <w:bCs/>
          <w:sz w:val="24"/>
          <w:szCs w:val="24"/>
        </w:rPr>
      </w:pPr>
      <w:r w:rsidRPr="00377AA7">
        <w:rPr>
          <w:rFonts w:asciiTheme="majorHAnsi" w:hAnsiTheme="majorHAnsi"/>
          <w:b/>
          <w:bCs/>
          <w:sz w:val="24"/>
          <w:szCs w:val="24"/>
        </w:rPr>
        <w:t xml:space="preserve">Требования к оформлению тезисов для </w:t>
      </w:r>
      <w:r w:rsidR="00813038">
        <w:rPr>
          <w:rFonts w:asciiTheme="majorHAnsi" w:hAnsiTheme="majorHAnsi"/>
          <w:b/>
          <w:bCs/>
          <w:sz w:val="24"/>
          <w:szCs w:val="24"/>
        </w:rPr>
        <w:t>публикации</w:t>
      </w:r>
      <w:r w:rsidRPr="00377AA7">
        <w:rPr>
          <w:rFonts w:asciiTheme="majorHAnsi" w:hAnsiTheme="majorHAnsi"/>
          <w:b/>
          <w:bCs/>
          <w:sz w:val="24"/>
          <w:szCs w:val="24"/>
        </w:rPr>
        <w:t>:</w:t>
      </w:r>
    </w:p>
    <w:p w:rsidR="007F3491" w:rsidRPr="00377AA7" w:rsidRDefault="00813038" w:rsidP="007F3491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объем 1-</w:t>
      </w:r>
      <w:r w:rsidR="007F3491" w:rsidRPr="00377AA7">
        <w:rPr>
          <w:rFonts w:asciiTheme="majorHAnsi" w:hAnsiTheme="majorHAnsi"/>
          <w:bCs/>
          <w:sz w:val="24"/>
          <w:szCs w:val="24"/>
        </w:rPr>
        <w:t>3</w:t>
      </w:r>
      <w:r w:rsidR="007F3491" w:rsidRPr="00377AA7">
        <w:rPr>
          <w:rFonts w:asciiTheme="majorHAnsi" w:hAnsiTheme="majorHAnsi"/>
          <w:sz w:val="24"/>
          <w:szCs w:val="24"/>
        </w:rPr>
        <w:t xml:space="preserve"> страницы</w:t>
      </w:r>
      <w:r w:rsidR="007F3491" w:rsidRPr="00377AA7">
        <w:rPr>
          <w:rFonts w:asciiTheme="majorHAnsi" w:hAnsiTheme="majorHAnsi"/>
          <w:bCs/>
          <w:sz w:val="24"/>
          <w:szCs w:val="24"/>
        </w:rPr>
        <w:t xml:space="preserve"> в электронном варианте;</w:t>
      </w:r>
    </w:p>
    <w:p w:rsidR="007F3491" w:rsidRPr="00377AA7" w:rsidRDefault="007F3491" w:rsidP="007F3491">
      <w:pPr>
        <w:pStyle w:val="a5"/>
        <w:numPr>
          <w:ilvl w:val="0"/>
          <w:numId w:val="1"/>
        </w:numPr>
        <w:spacing w:after="0"/>
        <w:jc w:val="both"/>
        <w:rPr>
          <w:rFonts w:asciiTheme="majorHAnsi" w:hAnsiTheme="majorHAnsi"/>
          <w:bCs/>
        </w:rPr>
      </w:pPr>
      <w:r w:rsidRPr="00377AA7">
        <w:rPr>
          <w:rFonts w:asciiTheme="majorHAnsi" w:hAnsiTheme="majorHAnsi"/>
          <w:bCs/>
        </w:rPr>
        <w:t xml:space="preserve">текстовый редактор – </w:t>
      </w:r>
      <w:r w:rsidRPr="00377AA7">
        <w:rPr>
          <w:rFonts w:asciiTheme="majorHAnsi" w:hAnsiTheme="majorHAnsi"/>
          <w:bCs/>
          <w:lang w:val="en-US"/>
        </w:rPr>
        <w:t>Microsoft Word</w:t>
      </w:r>
      <w:r w:rsidRPr="00377AA7">
        <w:rPr>
          <w:rFonts w:asciiTheme="majorHAnsi" w:hAnsiTheme="majorHAnsi"/>
          <w:bCs/>
        </w:rPr>
        <w:t>;</w:t>
      </w:r>
    </w:p>
    <w:p w:rsidR="007F3491" w:rsidRPr="00377AA7" w:rsidRDefault="007F3491" w:rsidP="007F3491">
      <w:pPr>
        <w:pStyle w:val="a5"/>
        <w:numPr>
          <w:ilvl w:val="0"/>
          <w:numId w:val="1"/>
        </w:numPr>
        <w:spacing w:after="0"/>
        <w:rPr>
          <w:rFonts w:asciiTheme="majorHAnsi" w:hAnsiTheme="majorHAnsi"/>
          <w:bCs/>
          <w:lang w:val="en-US"/>
        </w:rPr>
      </w:pPr>
      <w:r w:rsidRPr="00377AA7">
        <w:rPr>
          <w:rFonts w:asciiTheme="majorHAnsi" w:hAnsiTheme="majorHAnsi"/>
          <w:bCs/>
        </w:rPr>
        <w:t>шрифт</w:t>
      </w:r>
      <w:r w:rsidRPr="00377AA7">
        <w:rPr>
          <w:rFonts w:asciiTheme="majorHAnsi" w:hAnsiTheme="majorHAnsi"/>
          <w:bCs/>
          <w:lang w:val="en-US"/>
        </w:rPr>
        <w:t xml:space="preserve"> – Times New Roman, </w:t>
      </w:r>
      <w:r w:rsidRPr="00377AA7">
        <w:rPr>
          <w:rFonts w:asciiTheme="majorHAnsi" w:hAnsiTheme="majorHAnsi"/>
          <w:bCs/>
        </w:rPr>
        <w:t>кегль</w:t>
      </w:r>
      <w:r w:rsidRPr="00377AA7">
        <w:rPr>
          <w:rFonts w:asciiTheme="majorHAnsi" w:hAnsiTheme="majorHAnsi"/>
          <w:bCs/>
          <w:lang w:val="en-US"/>
        </w:rPr>
        <w:t xml:space="preserve"> 12;</w:t>
      </w:r>
    </w:p>
    <w:p w:rsidR="007F3491" w:rsidRPr="00377AA7" w:rsidRDefault="007F3491" w:rsidP="007F3491">
      <w:pPr>
        <w:pStyle w:val="a5"/>
        <w:numPr>
          <w:ilvl w:val="0"/>
          <w:numId w:val="1"/>
        </w:numPr>
        <w:spacing w:after="0"/>
        <w:rPr>
          <w:rFonts w:asciiTheme="majorHAnsi" w:hAnsiTheme="majorHAnsi"/>
          <w:bCs/>
        </w:rPr>
      </w:pPr>
      <w:r w:rsidRPr="00377AA7">
        <w:rPr>
          <w:rFonts w:asciiTheme="majorHAnsi" w:hAnsiTheme="majorHAnsi"/>
          <w:bCs/>
        </w:rPr>
        <w:t>межстрочный интервал – одинарный;</w:t>
      </w:r>
    </w:p>
    <w:p w:rsidR="007F3491" w:rsidRPr="00377AA7" w:rsidRDefault="007F3491" w:rsidP="007F3491">
      <w:pPr>
        <w:pStyle w:val="a5"/>
        <w:numPr>
          <w:ilvl w:val="0"/>
          <w:numId w:val="1"/>
        </w:numPr>
        <w:spacing w:after="0"/>
        <w:rPr>
          <w:rFonts w:asciiTheme="majorHAnsi" w:hAnsiTheme="majorHAnsi"/>
          <w:bCs/>
        </w:rPr>
      </w:pPr>
      <w:r w:rsidRPr="00377AA7">
        <w:rPr>
          <w:rFonts w:asciiTheme="majorHAnsi" w:hAnsiTheme="majorHAnsi"/>
          <w:bCs/>
        </w:rPr>
        <w:t xml:space="preserve">поля – сверху и снизу по </w:t>
      </w:r>
      <w:smartTag w:uri="urn:schemas-microsoft-com:office:smarttags" w:element="metricconverter">
        <w:smartTagPr>
          <w:attr w:name="ProductID" w:val="2 см"/>
        </w:smartTagPr>
        <w:r w:rsidRPr="00377AA7">
          <w:rPr>
            <w:rFonts w:asciiTheme="majorHAnsi" w:hAnsiTheme="majorHAnsi"/>
            <w:bCs/>
          </w:rPr>
          <w:t>2 см</w:t>
        </w:r>
      </w:smartTag>
      <w:r w:rsidRPr="00377AA7">
        <w:rPr>
          <w:rFonts w:asciiTheme="majorHAnsi" w:hAnsiTheme="majorHAnsi"/>
          <w:bCs/>
        </w:rPr>
        <w:t xml:space="preserve">, слева и справа по </w:t>
      </w:r>
      <w:smartTag w:uri="urn:schemas-microsoft-com:office:smarttags" w:element="metricconverter">
        <w:smartTagPr>
          <w:attr w:name="ProductID" w:val="3 см"/>
        </w:smartTagPr>
        <w:r w:rsidRPr="00377AA7">
          <w:rPr>
            <w:rFonts w:asciiTheme="majorHAnsi" w:hAnsiTheme="majorHAnsi"/>
            <w:bCs/>
          </w:rPr>
          <w:t>3 см</w:t>
        </w:r>
      </w:smartTag>
      <w:r w:rsidRPr="00377AA7">
        <w:rPr>
          <w:rFonts w:asciiTheme="majorHAnsi" w:hAnsiTheme="majorHAnsi"/>
          <w:bCs/>
        </w:rPr>
        <w:t>;</w:t>
      </w:r>
    </w:p>
    <w:p w:rsidR="007F3491" w:rsidRPr="00377AA7" w:rsidRDefault="007F3491" w:rsidP="007F3491">
      <w:pPr>
        <w:spacing w:after="0" w:line="240" w:lineRule="auto"/>
        <w:contextualSpacing/>
        <w:jc w:val="both"/>
        <w:rPr>
          <w:rFonts w:asciiTheme="majorHAnsi" w:eastAsia="Calibri" w:hAnsiTheme="majorHAnsi"/>
          <w:b/>
          <w:i/>
          <w:color w:val="000000"/>
          <w:sz w:val="24"/>
          <w:szCs w:val="24"/>
        </w:rPr>
      </w:pPr>
    </w:p>
    <w:p w:rsidR="007F3491" w:rsidRPr="00377AA7" w:rsidRDefault="007F3491" w:rsidP="007F3491">
      <w:pPr>
        <w:spacing w:after="0" w:line="240" w:lineRule="auto"/>
        <w:contextualSpacing/>
        <w:jc w:val="both"/>
        <w:rPr>
          <w:rFonts w:asciiTheme="majorHAnsi" w:eastAsia="Calibri" w:hAnsiTheme="majorHAnsi"/>
          <w:b/>
          <w:i/>
          <w:color w:val="000000"/>
          <w:sz w:val="24"/>
          <w:szCs w:val="24"/>
        </w:rPr>
      </w:pPr>
      <w:r w:rsidRPr="00377AA7">
        <w:rPr>
          <w:rFonts w:asciiTheme="majorHAnsi" w:eastAsia="Calibri" w:hAnsiTheme="majorHAnsi"/>
          <w:b/>
          <w:i/>
          <w:color w:val="000000"/>
          <w:sz w:val="24"/>
          <w:szCs w:val="24"/>
        </w:rPr>
        <w:t>Образец заголовка тезисов:</w:t>
      </w:r>
    </w:p>
    <w:p w:rsidR="007F3491" w:rsidRPr="00377AA7" w:rsidRDefault="007F3491" w:rsidP="007F3491">
      <w:pPr>
        <w:spacing w:after="0" w:line="240" w:lineRule="auto"/>
        <w:contextualSpacing/>
        <w:jc w:val="both"/>
        <w:rPr>
          <w:rFonts w:asciiTheme="majorHAnsi" w:eastAsia="Calibri" w:hAnsiTheme="majorHAnsi"/>
          <w:b/>
          <w:color w:val="000000"/>
          <w:sz w:val="24"/>
          <w:szCs w:val="24"/>
        </w:rPr>
      </w:pPr>
    </w:p>
    <w:p w:rsidR="007F3491" w:rsidRPr="00377AA7" w:rsidRDefault="007F3491" w:rsidP="007F3491">
      <w:pPr>
        <w:spacing w:after="0" w:line="240" w:lineRule="auto"/>
        <w:contextualSpacing/>
        <w:rPr>
          <w:rFonts w:asciiTheme="majorHAnsi" w:eastAsia="Calibri" w:hAnsiTheme="majorHAnsi"/>
          <w:b/>
          <w:color w:val="000000"/>
          <w:sz w:val="24"/>
          <w:szCs w:val="24"/>
        </w:rPr>
      </w:pPr>
      <w:r w:rsidRPr="00377AA7">
        <w:rPr>
          <w:rFonts w:asciiTheme="majorHAnsi" w:eastAsia="Calibri" w:hAnsiTheme="majorHAnsi"/>
          <w:b/>
          <w:color w:val="000000"/>
          <w:sz w:val="24"/>
          <w:szCs w:val="24"/>
        </w:rPr>
        <w:t>ФУНКЦИОНАЛЬНАЯ АКТИВНОСТЬ СПЕЦИФИЧЕСКИХ АНТИТЕЛ У ЛИЦ, ПРИВИТЫХ РАЗНЫМИ ВАКЦИНАМИ ПРОТИВ КЛЕЩЕВОГО ЭНЦЕФАЛИТА</w:t>
      </w:r>
    </w:p>
    <w:p w:rsidR="007F3491" w:rsidRPr="00377AA7" w:rsidRDefault="007F3491" w:rsidP="007F3491">
      <w:pPr>
        <w:spacing w:after="0" w:line="240" w:lineRule="auto"/>
        <w:contextualSpacing/>
        <w:jc w:val="center"/>
        <w:rPr>
          <w:rFonts w:asciiTheme="majorHAnsi" w:eastAsia="Calibri" w:hAnsiTheme="majorHAnsi"/>
          <w:color w:val="000000"/>
          <w:sz w:val="24"/>
          <w:szCs w:val="24"/>
        </w:rPr>
      </w:pPr>
    </w:p>
    <w:p w:rsidR="007F3491" w:rsidRPr="00377AA7" w:rsidRDefault="007F3491" w:rsidP="007F3491">
      <w:pPr>
        <w:spacing w:after="0" w:line="240" w:lineRule="auto"/>
        <w:contextualSpacing/>
        <w:rPr>
          <w:rFonts w:asciiTheme="majorHAnsi" w:eastAsia="Calibri" w:hAnsiTheme="majorHAnsi"/>
          <w:color w:val="000000"/>
          <w:sz w:val="24"/>
          <w:szCs w:val="24"/>
        </w:rPr>
      </w:pPr>
      <w:r w:rsidRPr="00377AA7">
        <w:rPr>
          <w:rFonts w:asciiTheme="majorHAnsi" w:eastAsia="Calibri" w:hAnsiTheme="majorHAnsi"/>
          <w:color w:val="000000"/>
          <w:sz w:val="24"/>
          <w:szCs w:val="24"/>
        </w:rPr>
        <w:t>Г.Н. Кузнецова</w:t>
      </w:r>
      <w:proofErr w:type="gramStart"/>
      <w:r w:rsidRPr="00377AA7">
        <w:rPr>
          <w:rFonts w:asciiTheme="majorHAnsi" w:eastAsia="Calibri" w:hAnsiTheme="majorHAnsi"/>
          <w:color w:val="000000"/>
          <w:sz w:val="24"/>
          <w:szCs w:val="24"/>
          <w:vertAlign w:val="superscript"/>
        </w:rPr>
        <w:t>1</w:t>
      </w:r>
      <w:proofErr w:type="gramEnd"/>
      <w:r w:rsidRPr="00377AA7">
        <w:rPr>
          <w:rFonts w:asciiTheme="majorHAnsi" w:eastAsia="Calibri" w:hAnsiTheme="majorHAnsi"/>
          <w:color w:val="000000"/>
          <w:sz w:val="24"/>
          <w:szCs w:val="24"/>
        </w:rPr>
        <w:t>,  И.Ф. Павлов</w:t>
      </w:r>
      <w:r w:rsidRPr="00377AA7">
        <w:rPr>
          <w:rFonts w:asciiTheme="majorHAnsi" w:eastAsia="Calibri" w:hAnsiTheme="majorHAnsi"/>
          <w:color w:val="000000"/>
          <w:sz w:val="24"/>
          <w:szCs w:val="24"/>
          <w:vertAlign w:val="superscript"/>
        </w:rPr>
        <w:t>2</w:t>
      </w:r>
    </w:p>
    <w:p w:rsidR="007F3491" w:rsidRPr="00377AA7" w:rsidRDefault="007F3491" w:rsidP="007F3491">
      <w:pPr>
        <w:pStyle w:val="a5"/>
        <w:spacing w:after="0"/>
        <w:jc w:val="both"/>
        <w:rPr>
          <w:rFonts w:asciiTheme="majorHAnsi" w:hAnsiTheme="majorHAnsi"/>
        </w:rPr>
      </w:pPr>
      <w:r w:rsidRPr="00377AA7">
        <w:rPr>
          <w:rFonts w:asciiTheme="majorHAnsi" w:hAnsiTheme="majorHAnsi"/>
          <w:i/>
          <w:vertAlign w:val="superscript"/>
        </w:rPr>
        <w:t>1</w:t>
      </w:r>
      <w:r w:rsidRPr="00377AA7">
        <w:rPr>
          <w:rFonts w:asciiTheme="majorHAnsi" w:hAnsiTheme="majorHAnsi"/>
          <w:i/>
        </w:rPr>
        <w:t xml:space="preserve">ФБУН «Омский научно-исследовательский  институт природно-очаговых инфекций» </w:t>
      </w:r>
      <w:proofErr w:type="spellStart"/>
      <w:r w:rsidRPr="00377AA7">
        <w:rPr>
          <w:rFonts w:asciiTheme="majorHAnsi" w:hAnsiTheme="majorHAnsi"/>
          <w:i/>
        </w:rPr>
        <w:t>Роспотребнадзора</w:t>
      </w:r>
      <w:proofErr w:type="spellEnd"/>
      <w:r w:rsidRPr="00377AA7">
        <w:rPr>
          <w:rFonts w:asciiTheme="majorHAnsi" w:hAnsiTheme="majorHAnsi"/>
          <w:i/>
        </w:rPr>
        <w:t xml:space="preserve">, </w:t>
      </w:r>
      <w:r w:rsidRPr="00377AA7">
        <w:rPr>
          <w:rFonts w:asciiTheme="majorHAnsi" w:hAnsiTheme="majorHAnsi"/>
          <w:i/>
          <w:vertAlign w:val="superscript"/>
        </w:rPr>
        <w:t>2</w:t>
      </w:r>
      <w:r w:rsidRPr="00377AA7">
        <w:rPr>
          <w:rFonts w:asciiTheme="majorHAnsi" w:hAnsiTheme="majorHAnsi"/>
          <w:i/>
        </w:rPr>
        <w:t>ФБУН «Государственный научный центр вирусологии и биотехнологии «Вектор»</w:t>
      </w:r>
    </w:p>
    <w:p w:rsidR="007F3491" w:rsidRPr="00377AA7" w:rsidRDefault="007F3491" w:rsidP="007F3491">
      <w:pPr>
        <w:rPr>
          <w:rFonts w:asciiTheme="majorHAnsi" w:hAnsiTheme="majorHAnsi"/>
        </w:rPr>
      </w:pPr>
    </w:p>
    <w:p w:rsidR="007F3491" w:rsidRPr="00377AA7" w:rsidRDefault="00813038" w:rsidP="00813038">
      <w:pPr>
        <w:jc w:val="center"/>
        <w:rPr>
          <w:rFonts w:asciiTheme="majorHAnsi" w:hAnsiTheme="majorHAnsi" w:cs="Times New Roman"/>
          <w:sz w:val="24"/>
          <w:szCs w:val="24"/>
        </w:rPr>
      </w:pPr>
      <w:r w:rsidRPr="00813038">
        <w:rPr>
          <w:rFonts w:asciiTheme="majorHAnsi" w:hAnsiTheme="majorHAnsi" w:cs="Times New Roman"/>
          <w:b/>
          <w:color w:val="FF0000"/>
          <w:sz w:val="24"/>
          <w:szCs w:val="24"/>
        </w:rPr>
        <w:t>!</w:t>
      </w:r>
      <w:r>
        <w:rPr>
          <w:rFonts w:asciiTheme="majorHAnsi" w:hAnsiTheme="majorHAnsi" w:cs="Times New Roman"/>
          <w:sz w:val="24"/>
          <w:szCs w:val="24"/>
        </w:rPr>
        <w:t xml:space="preserve"> </w:t>
      </w:r>
      <w:r w:rsidR="00833F97" w:rsidRPr="00377AA7">
        <w:rPr>
          <w:rFonts w:asciiTheme="majorHAnsi" w:hAnsiTheme="majorHAnsi" w:cs="Times New Roman"/>
          <w:sz w:val="24"/>
          <w:szCs w:val="24"/>
        </w:rPr>
        <w:t xml:space="preserve">Подробная информация о мероприятии и регистрация </w:t>
      </w:r>
      <w:proofErr w:type="gramStart"/>
      <w:r w:rsidR="00833F97" w:rsidRPr="00377AA7">
        <w:rPr>
          <w:rFonts w:asciiTheme="majorHAnsi" w:hAnsiTheme="majorHAnsi" w:cs="Times New Roman"/>
          <w:sz w:val="24"/>
          <w:szCs w:val="24"/>
        </w:rPr>
        <w:t>доступны</w:t>
      </w:r>
      <w:proofErr w:type="gramEnd"/>
      <w:r w:rsidR="00833F97" w:rsidRPr="00377AA7">
        <w:rPr>
          <w:rFonts w:asciiTheme="majorHAnsi" w:hAnsiTheme="majorHAnsi" w:cs="Times New Roman"/>
          <w:sz w:val="24"/>
          <w:szCs w:val="24"/>
        </w:rPr>
        <w:t xml:space="preserve"> на сайте: </w:t>
      </w:r>
      <w:hyperlink r:id="rId9" w:history="1">
        <w:r w:rsidR="00833F97" w:rsidRPr="00377AA7">
          <w:rPr>
            <w:rStyle w:val="a3"/>
            <w:rFonts w:asciiTheme="majorHAnsi" w:hAnsiTheme="majorHAnsi"/>
            <w:sz w:val="24"/>
            <w:szCs w:val="24"/>
            <w:lang w:val="en-US"/>
          </w:rPr>
          <w:t>www</w:t>
        </w:r>
        <w:r w:rsidR="00833F97" w:rsidRPr="00377AA7">
          <w:rPr>
            <w:rStyle w:val="a3"/>
            <w:rFonts w:asciiTheme="majorHAnsi" w:hAnsiTheme="majorHAnsi"/>
            <w:sz w:val="24"/>
            <w:szCs w:val="24"/>
          </w:rPr>
          <w:t>.</w:t>
        </w:r>
        <w:proofErr w:type="spellStart"/>
        <w:r w:rsidR="00833F97" w:rsidRPr="00377AA7">
          <w:rPr>
            <w:rStyle w:val="a3"/>
            <w:rFonts w:asciiTheme="majorHAnsi" w:hAnsiTheme="majorHAnsi"/>
            <w:sz w:val="24"/>
            <w:szCs w:val="24"/>
            <w:lang w:val="en-US"/>
          </w:rPr>
          <w:t>openbio</w:t>
        </w:r>
        <w:proofErr w:type="spellEnd"/>
        <w:r w:rsidR="00833F97" w:rsidRPr="00377AA7">
          <w:rPr>
            <w:rStyle w:val="a3"/>
            <w:rFonts w:asciiTheme="majorHAnsi" w:hAnsiTheme="majorHAnsi"/>
            <w:sz w:val="24"/>
            <w:szCs w:val="24"/>
          </w:rPr>
          <w:t>.</w:t>
        </w:r>
        <w:proofErr w:type="spellStart"/>
        <w:r w:rsidR="00833F97" w:rsidRPr="00377AA7">
          <w:rPr>
            <w:rStyle w:val="a3"/>
            <w:rFonts w:asciiTheme="majorHAnsi" w:hAnsiTheme="majorHAnsi"/>
            <w:sz w:val="24"/>
            <w:szCs w:val="24"/>
            <w:lang w:val="en-US"/>
          </w:rPr>
          <w:t>ru</w:t>
        </w:r>
        <w:proofErr w:type="spellEnd"/>
      </w:hyperlink>
    </w:p>
    <w:sectPr w:rsidR="007F3491" w:rsidRPr="00377AA7" w:rsidSect="00813038">
      <w:headerReference w:type="even" r:id="rId10"/>
      <w:headerReference w:type="default" r:id="rId11"/>
      <w:pgSz w:w="11906" w:h="16838"/>
      <w:pgMar w:top="720" w:right="720" w:bottom="720" w:left="72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AA7" w:rsidRDefault="00377AA7" w:rsidP="00377AA7">
      <w:pPr>
        <w:spacing w:after="0" w:line="240" w:lineRule="auto"/>
      </w:pPr>
      <w:r>
        <w:separator/>
      </w:r>
    </w:p>
  </w:endnote>
  <w:endnote w:type="continuationSeparator" w:id="0">
    <w:p w:rsidR="00377AA7" w:rsidRDefault="00377AA7" w:rsidP="00377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AA7" w:rsidRDefault="00377AA7" w:rsidP="00377AA7">
      <w:pPr>
        <w:spacing w:after="0" w:line="240" w:lineRule="auto"/>
      </w:pPr>
      <w:r>
        <w:separator/>
      </w:r>
    </w:p>
  </w:footnote>
  <w:footnote w:type="continuationSeparator" w:id="0">
    <w:p w:rsidR="00377AA7" w:rsidRDefault="00377AA7" w:rsidP="00377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C72" w:rsidRDefault="00B06C72">
    <w:pPr>
      <w:pStyle w:val="a9"/>
    </w:pPr>
    <w:r>
      <w:rPr>
        <w:noProof/>
        <w:lang w:eastAsia="ru-RU"/>
      </w:rPr>
      <w:drawing>
        <wp:inline distT="0" distB="0" distL="0" distR="0">
          <wp:extent cx="2094865" cy="956945"/>
          <wp:effectExtent l="0" t="0" r="635" b="0"/>
          <wp:docPr id="1" name="Рисунок 1" descr="C:\Users\142 - Юля\Desktop\ick we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42 - Юля\Desktop\ick we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4865" cy="956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AA7" w:rsidRDefault="00377AA7" w:rsidP="00813038">
    <w:pPr>
      <w:pStyle w:val="a9"/>
      <w:tabs>
        <w:tab w:val="clear" w:pos="4677"/>
        <w:tab w:val="clear" w:pos="9355"/>
        <w:tab w:val="left" w:pos="4755"/>
      </w:tabs>
      <w:jc w:val="center"/>
    </w:pPr>
    <w:r>
      <w:rPr>
        <w:noProof/>
        <w:lang w:eastAsia="ru-RU"/>
      </w:rPr>
      <w:drawing>
        <wp:inline distT="0" distB="0" distL="0" distR="0" wp14:anchorId="3725B7E3" wp14:editId="3D0C5123">
          <wp:extent cx="4880345" cy="893874"/>
          <wp:effectExtent l="0" t="0" r="0" b="0"/>
          <wp:docPr id="4" name="Рисунок 4" descr="C:\Users\Линюшина\Desktop\11111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Линюшина\Desktop\11111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27" b="80272"/>
                  <a:stretch/>
                </pic:blipFill>
                <pic:spPr bwMode="auto">
                  <a:xfrm>
                    <a:off x="0" y="0"/>
                    <a:ext cx="4880345" cy="89387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B06C72">
      <w:t xml:space="preserve">      </w:t>
    </w:r>
    <w:r w:rsidR="00B06C72">
      <w:rPr>
        <w:noProof/>
        <w:lang w:eastAsia="ru-RU"/>
      </w:rPr>
      <w:drawing>
        <wp:inline distT="0" distB="0" distL="0" distR="0">
          <wp:extent cx="1467293" cy="670267"/>
          <wp:effectExtent l="0" t="0" r="0" b="0"/>
          <wp:docPr id="2" name="Рисунок 2" descr="C:\Users\142 - Юля\Desktop\ick we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142 - Юля\Desktop\ick web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7203" cy="6702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E7B6C"/>
    <w:multiLevelType w:val="hybridMultilevel"/>
    <w:tmpl w:val="2146DC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449"/>
    <w:rsid w:val="000E0D69"/>
    <w:rsid w:val="00295F4C"/>
    <w:rsid w:val="003002C7"/>
    <w:rsid w:val="00377AA7"/>
    <w:rsid w:val="003924AC"/>
    <w:rsid w:val="005509D0"/>
    <w:rsid w:val="005D7449"/>
    <w:rsid w:val="00673BF5"/>
    <w:rsid w:val="006E66EE"/>
    <w:rsid w:val="007A00AE"/>
    <w:rsid w:val="007F3491"/>
    <w:rsid w:val="00813038"/>
    <w:rsid w:val="00833F97"/>
    <w:rsid w:val="0099422A"/>
    <w:rsid w:val="009F1D23"/>
    <w:rsid w:val="00A45328"/>
    <w:rsid w:val="00B06C72"/>
    <w:rsid w:val="00BA24E9"/>
    <w:rsid w:val="00FA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F3491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uiPriority w:val="99"/>
    <w:unhideWhenUsed/>
    <w:rsid w:val="007F349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7F349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7F34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77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7AA7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377A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77AA7"/>
  </w:style>
  <w:style w:type="paragraph" w:styleId="ab">
    <w:name w:val="footer"/>
    <w:basedOn w:val="a"/>
    <w:link w:val="ac"/>
    <w:uiPriority w:val="99"/>
    <w:unhideWhenUsed/>
    <w:rsid w:val="00377A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77A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F3491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uiPriority w:val="99"/>
    <w:unhideWhenUsed/>
    <w:rsid w:val="007F349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7F349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7F34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77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7AA7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377A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77AA7"/>
  </w:style>
  <w:style w:type="paragraph" w:styleId="ab">
    <w:name w:val="footer"/>
    <w:basedOn w:val="a"/>
    <w:link w:val="ac"/>
    <w:uiPriority w:val="99"/>
    <w:unhideWhenUsed/>
    <w:rsid w:val="00377A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77A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enbio@openbio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penbio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Pelipas</dc:creator>
  <cp:lastModifiedBy>Pelipas</cp:lastModifiedBy>
  <cp:revision>5</cp:revision>
  <cp:lastPrinted>2014-05-29T12:08:00Z</cp:lastPrinted>
  <dcterms:created xsi:type="dcterms:W3CDTF">2015-06-15T09:10:00Z</dcterms:created>
  <dcterms:modified xsi:type="dcterms:W3CDTF">2015-06-18T05:51:00Z</dcterms:modified>
</cp:coreProperties>
</file>